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5410" w14:textId="4273F5BB" w:rsidR="00F66731" w:rsidRDefault="00F66731" w:rsidP="00F66731">
      <w:pPr>
        <w:pStyle w:val="a3"/>
        <w:shd w:val="clear" w:color="auto" w:fill="FFFFFF"/>
        <w:spacing w:before="0" w:beforeAutospacing="0" w:after="160" w:afterAutospacing="0"/>
        <w:rPr>
          <w:rFonts w:ascii="Arial" w:hAnsi="Arial"/>
          <w:color w:val="303133"/>
        </w:rPr>
      </w:pPr>
      <w:bookmarkStart w:id="0" w:name="_Hlk103698233"/>
      <w:r>
        <w:rPr>
          <w:b/>
          <w:bCs/>
          <w:color w:val="000000"/>
          <w:sz w:val="40"/>
          <w:szCs w:val="40"/>
        </w:rPr>
        <w:t>П</w:t>
      </w:r>
      <w:r>
        <w:rPr>
          <w:b/>
          <w:bCs/>
          <w:color w:val="000000"/>
          <w:sz w:val="40"/>
          <w:szCs w:val="40"/>
        </w:rPr>
        <w:t>ожарная сигнализация для дома: извещатели</w:t>
      </w:r>
      <w:bookmarkEnd w:id="0"/>
    </w:p>
    <w:p w14:paraId="38D9DE07" w14:textId="77777777" w:rsidR="00F66731" w:rsidRDefault="00F66731" w:rsidP="00F66731">
      <w:pPr>
        <w:pStyle w:val="a3"/>
        <w:shd w:val="clear" w:color="auto" w:fill="FFFFFF"/>
        <w:spacing w:before="0" w:beforeAutospacing="0" w:after="160" w:afterAutospacing="0"/>
        <w:rPr>
          <w:rFonts w:ascii="Arial" w:hAnsi="Arial"/>
          <w:color w:val="303133"/>
        </w:rPr>
      </w:pPr>
      <w:r>
        <w:rPr>
          <w:rFonts w:ascii="Arial" w:hAnsi="Arial"/>
          <w:color w:val="303133"/>
        </w:rPr>
        <w:t> </w:t>
      </w:r>
    </w:p>
    <w:p w14:paraId="192781D2" w14:textId="384D90C9" w:rsidR="00F66731" w:rsidRDefault="00F66731" w:rsidP="00F66731">
      <w:pPr>
        <w:pStyle w:val="a3"/>
        <w:shd w:val="clear" w:color="auto" w:fill="FFFFFF"/>
        <w:spacing w:before="0" w:beforeAutospacing="0" w:after="160" w:afterAutospacing="0"/>
        <w:rPr>
          <w:rFonts w:ascii="Arial" w:hAnsi="Arial"/>
          <w:color w:val="303133"/>
        </w:rPr>
      </w:pPr>
      <w:r>
        <w:rPr>
          <w:rFonts w:ascii="Arial" w:hAnsi="Arial"/>
          <w:color w:val="303133"/>
        </w:rPr>
        <w:t>                                                              </w:t>
      </w:r>
    </w:p>
    <w:p w14:paraId="1BAC0F83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color w:val="000000"/>
          <w:shd w:val="clear" w:color="auto" w:fill="FFFFFF"/>
        </w:rPr>
        <w:t>Источник возгорания, да и сам процесс горения можно и не заметить сразу, а если вся семья будет спать, то все могут просто задохнуться от дыма, и спасти их уже будет невозможно. С пожарной сигнализацией каждый член вашей семьи будет чувствовать себя более защищенным.</w:t>
      </w:r>
    </w:p>
    <w:p w14:paraId="32DBCD3D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303133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Виды извещателей пожарной сигнализации</w:t>
      </w:r>
    </w:p>
    <w:p w14:paraId="355D5CED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color w:val="000000"/>
          <w:shd w:val="clear" w:color="auto" w:fill="FFFFFF"/>
        </w:rPr>
        <w:t>Существует несколько видов извещателей пожарной сигнализации:</w:t>
      </w:r>
    </w:p>
    <w:p w14:paraId="59C2B9AD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b/>
          <w:bCs/>
          <w:color w:val="000000"/>
          <w:shd w:val="clear" w:color="auto" w:fill="FFFFFF"/>
        </w:rPr>
        <w:t>Извещатели раннего обнаружения пожара (ИРОП)</w:t>
      </w:r>
    </w:p>
    <w:p w14:paraId="1E5A09ED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color w:val="000000"/>
          <w:shd w:val="clear" w:color="auto" w:fill="FFFFFF"/>
        </w:rPr>
        <w:t>Такие устройства быстро реагируют на тление и задымление, и в результате обнаружения возгорания на ранней стадии, извещатели сообщают об этом хозяевам или напрямую в пожарную часть. Как правило, такое оборудование имеет автономный источник питания, что позволяет им работать вне зависимости от электрической сети. С момента установки таких извещателей источника питания хватает как минимум на 1 год.</w:t>
      </w:r>
    </w:p>
    <w:p w14:paraId="7F3B8809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b/>
          <w:bCs/>
          <w:color w:val="000000"/>
          <w:shd w:val="clear" w:color="auto" w:fill="FFFFFF"/>
        </w:rPr>
        <w:t>Автономный дымовой пожарный извещатель (АДПИ)</w:t>
      </w:r>
    </w:p>
    <w:p w14:paraId="29DEB14A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rFonts w:ascii="Arial" w:hAnsi="Arial"/>
          <w:color w:val="303133"/>
        </w:rPr>
        <w:t> </w:t>
      </w:r>
    </w:p>
    <w:p w14:paraId="5F442CA3" w14:textId="312D777C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rFonts w:ascii="Arial" w:hAnsi="Arial"/>
          <w:color w:val="303133"/>
        </w:rPr>
        <w:t>                                                                      </w:t>
      </w:r>
    </w:p>
    <w:p w14:paraId="5571515D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color w:val="000000"/>
          <w:shd w:val="clear" w:color="auto" w:fill="FFFFFF"/>
        </w:rPr>
        <w:t>Он реагирует на определенную заданную степень концентрации дыма и аэрозольные продукты горения в их газообразной, жидкой или твердой фазе.</w:t>
      </w:r>
    </w:p>
    <w:p w14:paraId="774B490E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b/>
          <w:bCs/>
          <w:color w:val="000000"/>
          <w:shd w:val="clear" w:color="auto" w:fill="FFFFFF"/>
        </w:rPr>
        <w:t>Автономный пожарный извещатель (АПИ)</w:t>
      </w:r>
    </w:p>
    <w:p w14:paraId="1E3E89FC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color w:val="000000"/>
          <w:shd w:val="clear" w:color="auto" w:fill="FFFFFF"/>
        </w:rPr>
        <w:t>Реагирует на все вышеперечисленные факторы пожара и на множество других. Такой прибор совмещает в себе все те компоненты, которые нужны как для раннего обнаружения пожара, так и для оповещения о нем.</w:t>
      </w:r>
    </w:p>
    <w:p w14:paraId="6040519A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303133"/>
        </w:rPr>
      </w:pPr>
      <w:r>
        <w:rPr>
          <w:b/>
          <w:bCs/>
          <w:color w:val="000000"/>
          <w:shd w:val="clear" w:color="auto" w:fill="FFFFFF"/>
        </w:rPr>
        <w:t>Где разместить пожарную сигнализацию?</w:t>
      </w:r>
    </w:p>
    <w:p w14:paraId="1E875E9C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303133"/>
        </w:rPr>
      </w:pPr>
      <w:r>
        <w:rPr>
          <w:rFonts w:ascii="Arial" w:hAnsi="Arial"/>
          <w:color w:val="303133"/>
        </w:rPr>
        <w:t> </w:t>
      </w:r>
    </w:p>
    <w:p w14:paraId="4A453C18" w14:textId="574C9CF0" w:rsidR="00F66731" w:rsidRDefault="00F66731" w:rsidP="00F66731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303133"/>
        </w:rPr>
      </w:pPr>
      <w:r>
        <w:rPr>
          <w:rFonts w:ascii="Arial" w:hAnsi="Arial"/>
          <w:color w:val="303133"/>
        </w:rPr>
        <w:t>                                                                              </w:t>
      </w:r>
    </w:p>
    <w:p w14:paraId="5D1F521D" w14:textId="77777777" w:rsidR="00F66731" w:rsidRDefault="00F66731" w:rsidP="00F66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03133"/>
        </w:rPr>
      </w:pPr>
      <w:r>
        <w:rPr>
          <w:color w:val="000000"/>
          <w:shd w:val="clear" w:color="auto" w:fill="FFFFFF"/>
        </w:rPr>
        <w:t>Как правило, пожарные датчики и извещатели устанавливают на потолок (желательно не менее 1-го извещателя на каждые 30 кв. м площади). Если же потолок строительными конструкциями разделен на отсеки с разной глубиной (высотой), то в отсеках с перепадом более 0,4 м нужно устанавливать дополнительные извещатели.</w:t>
      </w:r>
    </w:p>
    <w:p w14:paraId="45E3B036" w14:textId="77777777" w:rsidR="00EB5399" w:rsidRDefault="00EB5399" w:rsidP="00F66731">
      <w:pPr>
        <w:spacing w:after="0"/>
      </w:pPr>
    </w:p>
    <w:sectPr w:rsidR="00EB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99"/>
    <w:rsid w:val="00EB5399"/>
    <w:rsid w:val="00F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4677"/>
  <w15:chartTrackingRefBased/>
  <w15:docId w15:val="{BCA60CCE-BC08-4752-90A1-D8BA42C2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2023-03-23T10:38:00Z</dcterms:created>
  <dcterms:modified xsi:type="dcterms:W3CDTF">2023-03-23T10:38:00Z</dcterms:modified>
</cp:coreProperties>
</file>